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ED" w:rsidRDefault="00A065ED" w:rsidP="00A065ED">
      <w:pPr>
        <w:rPr>
          <w:b/>
          <w:bCs/>
          <w:u w:val="single"/>
        </w:rPr>
      </w:pPr>
      <w:r>
        <w:rPr>
          <w:lang w:eastAsia="da-DK"/>
        </w:rPr>
        <w:t>Referat af FLORA bestyrelsesmøde 30. oktober 2017</w:t>
      </w:r>
    </w:p>
    <w:p w:rsidR="00A065ED" w:rsidRDefault="00A065ED" w:rsidP="00A065ED">
      <w:pPr>
        <w:pStyle w:val="Listeafsnit"/>
        <w:rPr>
          <w:b/>
          <w:bCs/>
          <w:u w:val="single"/>
        </w:rPr>
      </w:pPr>
    </w:p>
    <w:p w:rsidR="00A065ED" w:rsidRPr="00E851F7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E851F7">
        <w:rPr>
          <w:rFonts w:ascii="Calibri" w:eastAsiaTheme="minorHAnsi" w:hAnsi="Calibri" w:cs="Calibri"/>
          <w:sz w:val="22"/>
          <w:szCs w:val="22"/>
        </w:rPr>
        <w:t xml:space="preserve">Til stede: </w:t>
      </w:r>
      <w:r w:rsidRPr="00E851F7">
        <w:rPr>
          <w:rFonts w:ascii="Calibri" w:eastAsiaTheme="minorHAnsi" w:hAnsi="Calibri" w:cs="Calibri"/>
          <w:b w:val="0"/>
          <w:sz w:val="22"/>
          <w:szCs w:val="22"/>
        </w:rPr>
        <w:t xml:space="preserve">Birte Nielsen, </w:t>
      </w:r>
      <w:r w:rsidR="00F05B2E">
        <w:rPr>
          <w:rFonts w:ascii="Calibri" w:eastAsiaTheme="minorHAnsi" w:hAnsi="Calibri" w:cs="Calibri"/>
          <w:b w:val="0"/>
          <w:sz w:val="22"/>
          <w:szCs w:val="22"/>
        </w:rPr>
        <w:t xml:space="preserve">Gitte Nielsen, </w:t>
      </w:r>
      <w:r w:rsidRPr="00E851F7">
        <w:rPr>
          <w:rFonts w:ascii="Calibri" w:eastAsiaTheme="minorHAnsi" w:hAnsi="Calibri" w:cs="Calibri"/>
          <w:b w:val="0"/>
          <w:sz w:val="22"/>
          <w:szCs w:val="22"/>
        </w:rPr>
        <w:t xml:space="preserve">Alexia Sejer, </w:t>
      </w:r>
      <w:r>
        <w:rPr>
          <w:rFonts w:ascii="Calibri" w:eastAsiaTheme="minorHAnsi" w:hAnsi="Calibri" w:cs="Calibri"/>
          <w:b w:val="0"/>
          <w:sz w:val="22"/>
          <w:szCs w:val="22"/>
        </w:rPr>
        <w:t>Michael E. Henriksen</w:t>
      </w:r>
      <w:r w:rsidR="00F05B2E">
        <w:rPr>
          <w:rFonts w:ascii="Calibri" w:eastAsiaTheme="minorHAnsi" w:hAnsi="Calibri" w:cs="Calibri"/>
          <w:b w:val="0"/>
          <w:sz w:val="22"/>
          <w:szCs w:val="22"/>
        </w:rPr>
        <w:t xml:space="preserve">, </w:t>
      </w:r>
      <w:r w:rsidR="00F05B2E" w:rsidRPr="00E851F7">
        <w:rPr>
          <w:rFonts w:ascii="Calibri" w:eastAsiaTheme="minorHAnsi" w:hAnsi="Calibri" w:cs="Calibri"/>
          <w:b w:val="0"/>
          <w:sz w:val="22"/>
          <w:szCs w:val="22"/>
        </w:rPr>
        <w:t>Steen Dan Christiansen</w:t>
      </w:r>
    </w:p>
    <w:p w:rsidR="00A065ED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A065ED" w:rsidRPr="00E851F7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F74C9C">
        <w:rPr>
          <w:rFonts w:ascii="Calibri" w:eastAsiaTheme="minorHAnsi" w:hAnsi="Calibri" w:cs="Calibri"/>
          <w:sz w:val="22"/>
          <w:szCs w:val="22"/>
        </w:rPr>
        <w:t>Afbud: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 Lizzi Edlich, Anja S. Hansen og Britt S. Vilstrup, Benny Steen Jensen</w:t>
      </w:r>
    </w:p>
    <w:p w:rsidR="00A065ED" w:rsidRDefault="00A065ED" w:rsidP="00A065ED">
      <w:pPr>
        <w:pStyle w:val="Listeafsnit"/>
        <w:rPr>
          <w:b/>
          <w:bCs/>
          <w:u w:val="single"/>
        </w:rPr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dirigent</w:t>
      </w:r>
    </w:p>
    <w:p w:rsidR="009059A6" w:rsidRDefault="009059A6" w:rsidP="009059A6">
      <w:pPr>
        <w:pStyle w:val="Listeafsnit"/>
      </w:pPr>
      <w:r>
        <w:t>Alexia Sejer</w:t>
      </w:r>
    </w:p>
    <w:p w:rsidR="00A065ED" w:rsidRDefault="00A065ED" w:rsidP="00A065ED">
      <w:pPr>
        <w:pStyle w:val="Listeafsnit"/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referent</w:t>
      </w:r>
    </w:p>
    <w:p w:rsidR="00A065ED" w:rsidRDefault="00A065ED" w:rsidP="00A065ED">
      <w:pPr>
        <w:pStyle w:val="Listeafsnit"/>
      </w:pPr>
      <w:r>
        <w:t>Birte Nielsen</w:t>
      </w:r>
    </w:p>
    <w:p w:rsidR="00A065ED" w:rsidRDefault="00A065ED" w:rsidP="00A065ED">
      <w:pPr>
        <w:pStyle w:val="Listeafsnit"/>
      </w:pPr>
    </w:p>
    <w:p w:rsidR="00A065ED" w:rsidRDefault="009059A6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Opfølgning på </w:t>
      </w:r>
      <w:r w:rsidR="00A065ED">
        <w:rPr>
          <w:b/>
          <w:bCs/>
          <w:u w:val="single"/>
        </w:rPr>
        <w:t xml:space="preserve">2. halvårs aktiviteter </w:t>
      </w:r>
    </w:p>
    <w:p w:rsidR="00BE4432" w:rsidRPr="00BE4432" w:rsidRDefault="009059A6" w:rsidP="009059A6">
      <w:pPr>
        <w:pStyle w:val="Listeafsnit"/>
        <w:numPr>
          <w:ilvl w:val="0"/>
          <w:numId w:val="4"/>
        </w:numPr>
        <w:rPr>
          <w:i/>
        </w:rPr>
      </w:pPr>
      <w:r>
        <w:t>Kildevandringstur i Roskilde: Alle var enige om at det var et super godt arrangement, det passede rigtig fint med kun et par timer</w:t>
      </w:r>
      <w:r w:rsidR="002864F7">
        <w:t xml:space="preserve">s varighed </w:t>
      </w:r>
      <w:r>
        <w:t xml:space="preserve">og </w:t>
      </w:r>
      <w:r w:rsidR="002864F7">
        <w:t xml:space="preserve">selv om </w:t>
      </w:r>
      <w:r>
        <w:t xml:space="preserve">det var ude af huset, </w:t>
      </w:r>
      <w:r w:rsidR="002864F7">
        <w:t xml:space="preserve">så var det </w:t>
      </w:r>
      <w:r>
        <w:t>ikke for langt væk</w:t>
      </w:r>
      <w:r w:rsidR="00423C30">
        <w:t>,</w:t>
      </w:r>
      <w:r>
        <w:t xml:space="preserve"> </w:t>
      </w:r>
      <w:r w:rsidR="002864F7">
        <w:t>og</w:t>
      </w:r>
      <w:r>
        <w:t xml:space="preserve"> arrangementet blev overskueligt</w:t>
      </w:r>
      <w:r w:rsidR="00464DDE">
        <w:t xml:space="preserve"> for </w:t>
      </w:r>
      <w:r w:rsidR="00423C30">
        <w:t>mange</w:t>
      </w:r>
      <w:r>
        <w:t xml:space="preserve">. </w:t>
      </w:r>
    </w:p>
    <w:p w:rsidR="00A065ED" w:rsidRPr="00464DDE" w:rsidRDefault="009059A6" w:rsidP="00BE4432">
      <w:pPr>
        <w:pStyle w:val="Listeafsnit"/>
        <w:ind w:left="1080"/>
        <w:rPr>
          <w:i/>
        </w:rPr>
      </w:pPr>
      <w:r w:rsidRPr="00464DDE">
        <w:rPr>
          <w:i/>
        </w:rPr>
        <w:t xml:space="preserve">Vi takker Lizzi for et godt initiativ. </w:t>
      </w:r>
    </w:p>
    <w:p w:rsidR="00464DDE" w:rsidRDefault="00464DDE" w:rsidP="00464DDE">
      <w:pPr>
        <w:pStyle w:val="Listeafsnit"/>
        <w:ind w:left="1080"/>
      </w:pPr>
    </w:p>
    <w:p w:rsidR="009059A6" w:rsidRDefault="009059A6" w:rsidP="009059A6">
      <w:pPr>
        <w:pStyle w:val="Listeafsnit"/>
        <w:numPr>
          <w:ilvl w:val="0"/>
          <w:numId w:val="4"/>
        </w:numPr>
      </w:pPr>
      <w:r>
        <w:t xml:space="preserve">”Vi-holder-humøret-højt-arrangement”: </w:t>
      </w:r>
      <w:r w:rsidR="004E4808">
        <w:t>Oven</w:t>
      </w:r>
      <w:r w:rsidR="00440AAB">
        <w:t xml:space="preserve"> </w:t>
      </w:r>
      <w:r w:rsidR="004E4808">
        <w:t xml:space="preserve">på en </w:t>
      </w:r>
      <w:r w:rsidR="00440AAB">
        <w:t>”hård” torsdag 2/11</w:t>
      </w:r>
      <w:r w:rsidR="004E4808">
        <w:t>, var vi alle med på</w:t>
      </w:r>
      <w:r w:rsidR="008A2DEC">
        <w:t xml:space="preserve"> forslaget fra SDC og BWJ,</w:t>
      </w:r>
      <w:r w:rsidR="004E4808">
        <w:t xml:space="preserve"> at det var en god ide at </w:t>
      </w:r>
      <w:r w:rsidR="00440AAB">
        <w:t xml:space="preserve">løfte humøret med et arrangement med Skattejagt. Jagten </w:t>
      </w:r>
      <w:r w:rsidR="008A2DEC">
        <w:t xml:space="preserve">vil </w:t>
      </w:r>
      <w:r w:rsidR="00440AAB">
        <w:t xml:space="preserve">foregå rundt på kontorerne. Der bliver serveret lidt vin, kaffe og sodavand samt kage fra Kantinen, og en lille præmie til vinderne. </w:t>
      </w:r>
      <w:r w:rsidR="00BE4432">
        <w:t>SDC og BWJ er tovholdere.</w:t>
      </w:r>
    </w:p>
    <w:p w:rsidR="00464DDE" w:rsidRDefault="00464DDE" w:rsidP="00464DDE">
      <w:pPr>
        <w:pStyle w:val="Listeafsnit"/>
        <w:ind w:left="1080"/>
      </w:pPr>
    </w:p>
    <w:p w:rsidR="00877B31" w:rsidRDefault="00877B31" w:rsidP="009059A6">
      <w:pPr>
        <w:pStyle w:val="Listeafsnit"/>
        <w:numPr>
          <w:ilvl w:val="0"/>
          <w:numId w:val="4"/>
        </w:numPr>
      </w:pPr>
      <w:r>
        <w:t xml:space="preserve">Status på næste arrangementer: </w:t>
      </w:r>
    </w:p>
    <w:p w:rsidR="00877B31" w:rsidRDefault="00877B31" w:rsidP="00877B31">
      <w:pPr>
        <w:pStyle w:val="Listeafsnit"/>
        <w:numPr>
          <w:ilvl w:val="1"/>
          <w:numId w:val="4"/>
        </w:numPr>
      </w:pPr>
      <w:r>
        <w:t>Nissevenner</w:t>
      </w:r>
      <w:r w:rsidR="00AD3DA0">
        <w:t>: GN og BIN</w:t>
      </w:r>
      <w:r>
        <w:t xml:space="preserve"> sender indbydelse via Outlook ud midt i nov. og de som har accepteret er med i legen. Alle får en honningkage med glansbillede på, og de som er med i legen, har et navn bag på glasbilledet på den de er nisse for. Afsløringen bliver 18/12 ved julebanko</w:t>
      </w:r>
      <w:r w:rsidR="00CD4445">
        <w:t>, forventet udgift er ca. 100.- kr</w:t>
      </w:r>
      <w:r>
        <w:t>.</w:t>
      </w:r>
    </w:p>
    <w:p w:rsidR="00AD3DA0" w:rsidRDefault="00877B31" w:rsidP="00AD3DA0">
      <w:pPr>
        <w:pStyle w:val="Listeafsnit"/>
        <w:numPr>
          <w:ilvl w:val="1"/>
          <w:numId w:val="4"/>
        </w:numPr>
      </w:pPr>
      <w:r>
        <w:t>Julebanko og</w:t>
      </w:r>
      <w:r w:rsidR="00AD3DA0">
        <w:t xml:space="preserve"> julelækkerier: 1/12 tager BSJ og MIHE</w:t>
      </w:r>
      <w:r>
        <w:t xml:space="preserve"> på indkøb til begge arrangementer.</w:t>
      </w:r>
      <w:r w:rsidR="00CD4445">
        <w:t xml:space="preserve"> MIHE inviterer i Outlook til 18/12.</w:t>
      </w:r>
    </w:p>
    <w:p w:rsidR="00A065ED" w:rsidRDefault="00A065ED" w:rsidP="00A065ED">
      <w:pPr>
        <w:ind w:left="1080"/>
      </w:pPr>
    </w:p>
    <w:p w:rsidR="00A065ED" w:rsidRPr="00A97E51" w:rsidRDefault="00CD4445" w:rsidP="00A065ED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Forslag fra udvalget til fællesjulefrokost 8/12:</w:t>
      </w:r>
    </w:p>
    <w:p w:rsidR="00A065ED" w:rsidRDefault="00CC0857" w:rsidP="00A065ED">
      <w:pPr>
        <w:pStyle w:val="Listeafsnit"/>
      </w:pPr>
      <w:r>
        <w:t>Vi blev alle enige om at det var en udmærket ide at holde ”for”</w:t>
      </w:r>
      <w:r w:rsidR="008A2DEC">
        <w:t xml:space="preserve"> </w:t>
      </w:r>
      <w:r>
        <w:t xml:space="preserve">fest i Risøs kantine, hvor vi udover at hygge sammen, også alle vil hjælpe til med bordækning mm. </w:t>
      </w:r>
    </w:p>
    <w:p w:rsidR="00CC0857" w:rsidRDefault="008A2DEC" w:rsidP="00A065ED">
      <w:pPr>
        <w:pStyle w:val="Listeafsnit"/>
      </w:pPr>
      <w:r>
        <w:t>Fællesu</w:t>
      </w:r>
      <w:r w:rsidR="00CC0857">
        <w:t xml:space="preserve">dvalget havde været på ”eftersyn” i Risø kantinen, og kan berette, at det er blevet rigtig flot </w:t>
      </w:r>
      <w:r>
        <w:t xml:space="preserve">efter renoveringen </w:t>
      </w:r>
      <w:r w:rsidR="00CC0857">
        <w:t xml:space="preserve">derovre, og at der er blevet bedre muligheder for både scenen, bordopstilling og længere </w:t>
      </w:r>
      <w:r>
        <w:t xml:space="preserve">en </w:t>
      </w:r>
      <w:r w:rsidR="00CC0857">
        <w:t xml:space="preserve">bar. </w:t>
      </w:r>
      <w:r w:rsidR="00AD3DA0">
        <w:t xml:space="preserve">Vi har fået lov at starte kl. ca. 13.30 med pynt mm. </w:t>
      </w:r>
    </w:p>
    <w:p w:rsidR="008A2DEC" w:rsidRDefault="008A2DEC" w:rsidP="00A065ED">
      <w:pPr>
        <w:pStyle w:val="Listeafsnit"/>
      </w:pPr>
      <w:r>
        <w:t>Vi hører nærmere fra fællesudvalget senere.</w:t>
      </w:r>
    </w:p>
    <w:p w:rsidR="00AD3DA0" w:rsidRDefault="00AD3DA0" w:rsidP="00A065ED">
      <w:pPr>
        <w:pStyle w:val="Listeafsnit"/>
      </w:pPr>
    </w:p>
    <w:p w:rsidR="00CD4445" w:rsidRPr="00AD3DA0" w:rsidRDefault="00AD3DA0" w:rsidP="00AD3DA0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Folder til medarbejder:</w:t>
      </w:r>
    </w:p>
    <w:p w:rsidR="00A065ED" w:rsidRDefault="00AD3DA0" w:rsidP="00A065ED">
      <w:pPr>
        <w:ind w:left="720"/>
      </w:pPr>
      <w:r>
        <w:t xml:space="preserve">Folderen fra PASTA er rigtig flot, men vi har vurderet, at det ikke er nødvendigt at lave en for FLORA, da der kun er få </w:t>
      </w:r>
      <w:r w:rsidR="007E382F">
        <w:t>medarbejdere som ikke er medlem, og at vi ikke forventer ny</w:t>
      </w:r>
      <w:r w:rsidR="007B353C">
        <w:t>e</w:t>
      </w:r>
      <w:r w:rsidR="007E382F">
        <w:t xml:space="preserve"> ansættelser i den kommende tid.</w:t>
      </w:r>
    </w:p>
    <w:p w:rsidR="00AD3DA0" w:rsidRDefault="00AD3DA0" w:rsidP="00A065ED">
      <w:pPr>
        <w:ind w:left="720"/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Eventuelt</w:t>
      </w:r>
    </w:p>
    <w:p w:rsidR="00A065ED" w:rsidRDefault="00685ADA" w:rsidP="007E382F">
      <w:pPr>
        <w:pStyle w:val="Listeafsnit"/>
        <w:numPr>
          <w:ilvl w:val="0"/>
          <w:numId w:val="4"/>
        </w:numPr>
        <w:rPr>
          <w:bCs/>
        </w:rPr>
      </w:pPr>
      <w:r w:rsidRPr="007E382F">
        <w:rPr>
          <w:bCs/>
        </w:rPr>
        <w:t>BIN vil undersøge hvor langt ROMU (Roskilde Museum) er nået med firmaårskort.</w:t>
      </w:r>
    </w:p>
    <w:p w:rsidR="007E382F" w:rsidRPr="007E382F" w:rsidRDefault="007E382F" w:rsidP="007E382F">
      <w:pPr>
        <w:pStyle w:val="Listeafsnit"/>
        <w:numPr>
          <w:ilvl w:val="0"/>
          <w:numId w:val="4"/>
        </w:numPr>
        <w:rPr>
          <w:bCs/>
        </w:rPr>
      </w:pPr>
      <w:r>
        <w:rPr>
          <w:bCs/>
        </w:rPr>
        <w:t>SDC havde hørt at Silkeborg skulle have noget kaffesmagning og vil forhøre sig hos Frellsen Kaffe, om det var noget de også gjorde sig i</w:t>
      </w:r>
      <w:r w:rsidR="007B353C">
        <w:rPr>
          <w:bCs/>
        </w:rPr>
        <w:t xml:space="preserve"> hos Roskildeafdelingen</w:t>
      </w:r>
      <w:r>
        <w:rPr>
          <w:bCs/>
        </w:rPr>
        <w:t>.</w:t>
      </w:r>
    </w:p>
    <w:p w:rsidR="00685ADA" w:rsidRPr="00560650" w:rsidRDefault="00685ADA" w:rsidP="00A065ED">
      <w:pPr>
        <w:ind w:left="720"/>
        <w:rPr>
          <w:bCs/>
        </w:rPr>
      </w:pPr>
      <w:bookmarkStart w:id="0" w:name="_GoBack"/>
      <w:bookmarkEnd w:id="0"/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Næste møde</w:t>
      </w:r>
    </w:p>
    <w:p w:rsidR="00A065ED" w:rsidRDefault="00A065ED" w:rsidP="00A065ED">
      <w:pPr>
        <w:pStyle w:val="Listeafsnit"/>
      </w:pPr>
      <w:r>
        <w:t xml:space="preserve">Birte finder mødetidspunkt sidst i november. </w:t>
      </w:r>
    </w:p>
    <w:p w:rsidR="00A065ED" w:rsidRDefault="00A065ED" w:rsidP="00A065ED">
      <w:pPr>
        <w:pStyle w:val="Listeafsnit"/>
      </w:pPr>
    </w:p>
    <w:p w:rsidR="00A065ED" w:rsidRDefault="00A065ED" w:rsidP="00A065ED"/>
    <w:p w:rsidR="004C147C" w:rsidRDefault="004C147C"/>
    <w:sectPr w:rsidR="004C147C" w:rsidSect="00D11E2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B52"/>
    <w:multiLevelType w:val="hybridMultilevel"/>
    <w:tmpl w:val="D9A2BA24"/>
    <w:lvl w:ilvl="0" w:tplc="C8DE86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75F21"/>
    <w:multiLevelType w:val="hybridMultilevel"/>
    <w:tmpl w:val="57D033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759B"/>
    <w:multiLevelType w:val="hybridMultilevel"/>
    <w:tmpl w:val="E42C1B34"/>
    <w:lvl w:ilvl="0" w:tplc="2E78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63306"/>
    <w:multiLevelType w:val="hybridMultilevel"/>
    <w:tmpl w:val="03647BB4"/>
    <w:lvl w:ilvl="0" w:tplc="5D5E75F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ED"/>
    <w:rsid w:val="000F40C7"/>
    <w:rsid w:val="002864F7"/>
    <w:rsid w:val="002903DC"/>
    <w:rsid w:val="004030F9"/>
    <w:rsid w:val="00423C30"/>
    <w:rsid w:val="00440AAB"/>
    <w:rsid w:val="00464DDE"/>
    <w:rsid w:val="00492E2B"/>
    <w:rsid w:val="004C147C"/>
    <w:rsid w:val="004E4808"/>
    <w:rsid w:val="00685ADA"/>
    <w:rsid w:val="007B353C"/>
    <w:rsid w:val="007E382F"/>
    <w:rsid w:val="00877B31"/>
    <w:rsid w:val="008A2DEC"/>
    <w:rsid w:val="009059A6"/>
    <w:rsid w:val="00994053"/>
    <w:rsid w:val="00A065ED"/>
    <w:rsid w:val="00AD3DA0"/>
    <w:rsid w:val="00B56952"/>
    <w:rsid w:val="00BE4432"/>
    <w:rsid w:val="00C36650"/>
    <w:rsid w:val="00C42DE8"/>
    <w:rsid w:val="00C54D7D"/>
    <w:rsid w:val="00CC0857"/>
    <w:rsid w:val="00CD4445"/>
    <w:rsid w:val="00E50C85"/>
    <w:rsid w:val="00F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EC"/>
  <w15:chartTrackingRefBased/>
  <w15:docId w15:val="{D8E9ABA0-AEC0-4C11-9682-1939C0E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E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65ED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A065ED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Nielsen</dc:creator>
  <cp:keywords/>
  <dc:description/>
  <cp:lastModifiedBy>Birte Nielsen</cp:lastModifiedBy>
  <cp:revision>10</cp:revision>
  <dcterms:created xsi:type="dcterms:W3CDTF">2017-10-30T13:22:00Z</dcterms:created>
  <dcterms:modified xsi:type="dcterms:W3CDTF">2017-11-06T14:05:00Z</dcterms:modified>
</cp:coreProperties>
</file>