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CE" w:rsidRDefault="005D0431" w:rsidP="001951CE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-590550</wp:posOffset>
            </wp:positionV>
            <wp:extent cx="1430655" cy="855345"/>
            <wp:effectExtent l="0" t="0" r="0" b="1905"/>
            <wp:wrapNone/>
            <wp:docPr id="1" name="Billede 1" descr="http://dce.medarbejdere.au.dk/fileadmin/_processed_/csm_FLORAblomst_f4add01d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dce.medarbejdere.au.dk/fileadmin/_processed_/csm_FLORAblomst_f4add01dd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CE">
        <w:rPr>
          <w:noProof/>
          <w:lang w:eastAsia="da-DK"/>
        </w:rPr>
        <w:t xml:space="preserve"> </w:t>
      </w:r>
    </w:p>
    <w:p w:rsidR="001951CE" w:rsidRPr="001951CE" w:rsidRDefault="001951CE" w:rsidP="001951CE">
      <w:pPr>
        <w:rPr>
          <w:color w:val="1F497D"/>
        </w:rPr>
      </w:pPr>
    </w:p>
    <w:p w:rsidR="001951CE" w:rsidRDefault="001951CE" w:rsidP="001951CE"/>
    <w:p w:rsidR="001951CE" w:rsidRDefault="001951CE" w:rsidP="001951CE">
      <w:r>
        <w:t xml:space="preserve">Referat af FLORA bestyrelsesmøde </w:t>
      </w:r>
      <w:r w:rsidR="00C91AAF">
        <w:t>10. marts 2021</w:t>
      </w:r>
      <w:r w:rsidR="00380682">
        <w:t xml:space="preserve"> – via </w:t>
      </w:r>
      <w:r w:rsidR="00FE680F">
        <w:t>TEAMS</w:t>
      </w:r>
      <w:r w:rsidR="00380682">
        <w:t>.</w:t>
      </w:r>
    </w:p>
    <w:p w:rsidR="001951CE" w:rsidRDefault="001951CE" w:rsidP="001951CE"/>
    <w:p w:rsidR="001951CE" w:rsidRDefault="001951CE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Til stede: </w:t>
      </w:r>
      <w:r>
        <w:rPr>
          <w:rFonts w:ascii="Calibri" w:eastAsiaTheme="minorHAnsi" w:hAnsi="Calibri" w:cs="Calibri"/>
          <w:b w:val="0"/>
          <w:sz w:val="22"/>
          <w:szCs w:val="22"/>
        </w:rPr>
        <w:t>Birte Nielsen,</w:t>
      </w:r>
      <w:r w:rsidR="008247DA">
        <w:rPr>
          <w:rFonts w:ascii="Calibri" w:eastAsiaTheme="minorHAnsi" w:hAnsi="Calibri" w:cs="Calibri"/>
          <w:b w:val="0"/>
          <w:sz w:val="22"/>
          <w:szCs w:val="22"/>
        </w:rPr>
        <w:t xml:space="preserve"> Britt S. Vilstrup,</w:t>
      </w:r>
      <w:r>
        <w:rPr>
          <w:rFonts w:ascii="Calibri" w:eastAsiaTheme="minorHAnsi" w:hAnsi="Calibri" w:cs="Calibri"/>
          <w:b w:val="0"/>
          <w:sz w:val="22"/>
          <w:szCs w:val="22"/>
        </w:rPr>
        <w:t xml:space="preserve"> Michael E. Henriksen, </w:t>
      </w:r>
      <w:r w:rsidR="00674288">
        <w:rPr>
          <w:rFonts w:ascii="Calibri" w:eastAsiaTheme="minorHAnsi" w:hAnsi="Calibri" w:cs="Calibri"/>
          <w:b w:val="0"/>
          <w:sz w:val="22"/>
          <w:szCs w:val="22"/>
        </w:rPr>
        <w:t>Alexia Sejer</w:t>
      </w:r>
      <w:r w:rsidR="00F57054">
        <w:rPr>
          <w:rFonts w:ascii="Calibri" w:eastAsiaTheme="minorHAnsi" w:hAnsi="Calibri" w:cs="Calibri"/>
          <w:b w:val="0"/>
          <w:sz w:val="22"/>
          <w:szCs w:val="22"/>
        </w:rPr>
        <w:t xml:space="preserve">, </w:t>
      </w:r>
      <w:r w:rsidR="008247DA">
        <w:rPr>
          <w:rFonts w:ascii="Calibri" w:eastAsiaTheme="minorHAnsi" w:hAnsi="Calibri" w:cs="Calibri"/>
          <w:b w:val="0"/>
          <w:sz w:val="22"/>
          <w:szCs w:val="22"/>
        </w:rPr>
        <w:t>Lizzi Edlich</w:t>
      </w:r>
      <w:r w:rsidR="00C91AAF">
        <w:rPr>
          <w:rFonts w:ascii="Calibri" w:eastAsiaTheme="minorHAnsi" w:hAnsi="Calibri" w:cs="Calibri"/>
          <w:b w:val="0"/>
          <w:sz w:val="22"/>
          <w:szCs w:val="22"/>
        </w:rPr>
        <w:t>, Gitte Nielsen, Louise Verner Machholdt, Richard Bentzen.</w:t>
      </w:r>
    </w:p>
    <w:p w:rsidR="008247DA" w:rsidRDefault="008247DA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</w:p>
    <w:p w:rsidR="001951CE" w:rsidRDefault="001951CE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Afbud:</w:t>
      </w:r>
      <w:r w:rsidR="006265C0">
        <w:rPr>
          <w:rFonts w:ascii="Calibri" w:eastAsiaTheme="minorHAnsi" w:hAnsi="Calibri" w:cs="Calibri"/>
          <w:b w:val="0"/>
          <w:sz w:val="22"/>
          <w:szCs w:val="22"/>
        </w:rPr>
        <w:t xml:space="preserve"> </w:t>
      </w:r>
      <w:r w:rsidR="00C91AAF">
        <w:rPr>
          <w:rFonts w:ascii="Calibri" w:eastAsiaTheme="minorHAnsi" w:hAnsi="Calibri" w:cs="Calibri"/>
          <w:b w:val="0"/>
          <w:sz w:val="22"/>
          <w:szCs w:val="22"/>
        </w:rPr>
        <w:t>ingen</w:t>
      </w:r>
    </w:p>
    <w:p w:rsidR="004B71A5" w:rsidRDefault="004B71A5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</w:p>
    <w:p w:rsidR="004B71A5" w:rsidRDefault="004B71A5" w:rsidP="001951CE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 w:rsidRPr="004B71A5">
        <w:rPr>
          <w:rFonts w:ascii="Calibri" w:eastAsiaTheme="minorHAnsi" w:hAnsi="Calibri" w:cs="Calibri"/>
          <w:sz w:val="22"/>
          <w:szCs w:val="22"/>
        </w:rPr>
        <w:t>Referent</w:t>
      </w:r>
      <w:r>
        <w:rPr>
          <w:rFonts w:ascii="Calibri" w:eastAsiaTheme="minorHAnsi" w:hAnsi="Calibri" w:cs="Calibri"/>
          <w:b w:val="0"/>
          <w:sz w:val="22"/>
          <w:szCs w:val="22"/>
        </w:rPr>
        <w:t>: Birte</w:t>
      </w:r>
    </w:p>
    <w:p w:rsidR="001951CE" w:rsidRDefault="001951CE" w:rsidP="001951CE"/>
    <w:p w:rsidR="00DE415D" w:rsidRDefault="00DE415D" w:rsidP="001951CE"/>
    <w:p w:rsidR="00C91AAF" w:rsidRPr="008278C8" w:rsidRDefault="00DE415D" w:rsidP="00C91AAF">
      <w:pPr>
        <w:pStyle w:val="Listeafsnit"/>
        <w:numPr>
          <w:ilvl w:val="0"/>
          <w:numId w:val="2"/>
        </w:numPr>
      </w:pPr>
      <w:r w:rsidRPr="008278C8">
        <w:t xml:space="preserve">Valg af </w:t>
      </w:r>
      <w:r w:rsidR="00C91AAF">
        <w:t>referent – Birte.</w:t>
      </w:r>
    </w:p>
    <w:p w:rsidR="00DE415D" w:rsidRPr="008278C8" w:rsidRDefault="00DE415D" w:rsidP="00DE415D">
      <w:pPr>
        <w:pStyle w:val="Listeafsnit"/>
      </w:pPr>
    </w:p>
    <w:p w:rsidR="004B71A5" w:rsidRDefault="0051050B" w:rsidP="00ED30AF">
      <w:pPr>
        <w:pStyle w:val="Listeafsnit"/>
        <w:numPr>
          <w:ilvl w:val="0"/>
          <w:numId w:val="2"/>
        </w:numPr>
      </w:pPr>
      <w:r w:rsidRPr="008278C8">
        <w:t>Økonomi</w:t>
      </w:r>
      <w:r w:rsidR="003579D4" w:rsidRPr="008278C8">
        <w:t>:</w:t>
      </w:r>
      <w:r w:rsidRPr="008278C8">
        <w:t xml:space="preserve"> </w:t>
      </w:r>
    </w:p>
    <w:p w:rsidR="0051050B" w:rsidRDefault="000F1069" w:rsidP="0004217B">
      <w:pPr>
        <w:pStyle w:val="Listeafsnit"/>
      </w:pPr>
      <w:r>
        <w:t xml:space="preserve">Alexia fortæller at saldoen d.d. står på ca. </w:t>
      </w:r>
      <w:r w:rsidR="00C91AAF">
        <w:t>26.</w:t>
      </w:r>
      <w:r>
        <w:t xml:space="preserve">000,- kr. </w:t>
      </w:r>
      <w:r w:rsidR="002B4954">
        <w:t>og</w:t>
      </w:r>
      <w:r>
        <w:t xml:space="preserve"> består af </w:t>
      </w:r>
      <w:r w:rsidR="00D64482">
        <w:t xml:space="preserve">en fin saldo </w:t>
      </w:r>
      <w:r>
        <w:t>fra sidste år og k</w:t>
      </w:r>
      <w:r w:rsidR="00D64482">
        <w:t>ontingent</w:t>
      </w:r>
      <w:r w:rsidR="002B4954">
        <w:t xml:space="preserve"> for januar og februar i år.</w:t>
      </w:r>
    </w:p>
    <w:p w:rsidR="00380682" w:rsidRDefault="00380682" w:rsidP="00380682">
      <w:pPr>
        <w:pStyle w:val="Listeafsnit"/>
        <w:ind w:left="1440"/>
      </w:pPr>
    </w:p>
    <w:p w:rsidR="00D64482" w:rsidRDefault="00D64482" w:rsidP="004B71A5">
      <w:pPr>
        <w:ind w:left="720"/>
      </w:pPr>
      <w:r>
        <w:t xml:space="preserve">Vi har pt. 36 medlemmer og den høje kontingent indbetaling i december, var fordi Camilla fra </w:t>
      </w:r>
      <w:proofErr w:type="spellStart"/>
      <w:r>
        <w:t>DCE</w:t>
      </w:r>
      <w:proofErr w:type="spellEnd"/>
      <w:r>
        <w:t xml:space="preserve"> </w:t>
      </w:r>
      <w:r w:rsidR="00380682">
        <w:t>var indmeldt med tilbagevirkende kraft.</w:t>
      </w:r>
    </w:p>
    <w:p w:rsidR="00380682" w:rsidRDefault="00380682" w:rsidP="004B71A5">
      <w:pPr>
        <w:ind w:left="720"/>
      </w:pPr>
    </w:p>
    <w:p w:rsidR="0004217B" w:rsidRDefault="00380682" w:rsidP="0004217B">
      <w:pPr>
        <w:pStyle w:val="Listeafsnit"/>
      </w:pPr>
      <w:r>
        <w:t xml:space="preserve">Regnskabet blev godkendt af bestyrelsen. Grundet vi ikke mødes fysisk, underskriver Iben og Alexia </w:t>
      </w:r>
      <w:r w:rsidR="00235A24">
        <w:t xml:space="preserve">regnskabet </w:t>
      </w:r>
      <w:r>
        <w:t>elektronisk og Birte fysisk efterfølgende.</w:t>
      </w:r>
      <w:r w:rsidR="00235A24">
        <w:t xml:space="preserve"> </w:t>
      </w:r>
    </w:p>
    <w:p w:rsidR="0004217B" w:rsidRDefault="0004217B" w:rsidP="0004217B">
      <w:pPr>
        <w:pStyle w:val="Listeafsnit"/>
      </w:pPr>
    </w:p>
    <w:p w:rsidR="0004217B" w:rsidRDefault="00235A24" w:rsidP="0004217B">
      <w:pPr>
        <w:pStyle w:val="Listeafsnit"/>
      </w:pPr>
      <w:r>
        <w:t xml:space="preserve">Eneste kommentar til regnskabet var omkring Jule tam </w:t>
      </w:r>
      <w:proofErr w:type="spellStart"/>
      <w:r>
        <w:t>tam</w:t>
      </w:r>
      <w:proofErr w:type="spellEnd"/>
      <w:r>
        <w:t xml:space="preserve">, </w:t>
      </w:r>
      <w:r w:rsidR="002B4954">
        <w:t xml:space="preserve">som er på fordi </w:t>
      </w:r>
      <w:r>
        <w:t xml:space="preserve">HR, IT og </w:t>
      </w:r>
      <w:proofErr w:type="spellStart"/>
      <w:r>
        <w:t>DCE</w:t>
      </w:r>
      <w:proofErr w:type="spellEnd"/>
      <w:r>
        <w:t xml:space="preserve"> ikke havde nået at afholde noget inden jul, og deres beløb derfor var overført til 2021. </w:t>
      </w:r>
    </w:p>
    <w:p w:rsidR="002B4954" w:rsidRDefault="002B4954" w:rsidP="0004217B">
      <w:pPr>
        <w:pStyle w:val="Listeafsnit"/>
      </w:pPr>
    </w:p>
    <w:p w:rsidR="00380682" w:rsidRDefault="00235A24" w:rsidP="0004217B">
      <w:pPr>
        <w:pStyle w:val="Listeafsnit"/>
      </w:pPr>
      <w:r>
        <w:t xml:space="preserve">Birte bad om at når de fandt på noget i afdelingen, at der står ”jule tam </w:t>
      </w:r>
      <w:proofErr w:type="spellStart"/>
      <w:r>
        <w:t>tam</w:t>
      </w:r>
      <w:proofErr w:type="spellEnd"/>
      <w:r>
        <w:t xml:space="preserve">” på kvitteringerne til Alexia, så hun ved hvilket </w:t>
      </w:r>
      <w:r w:rsidR="00FE680F">
        <w:t>punkt de skal ind under i regnskabet.</w:t>
      </w:r>
    </w:p>
    <w:p w:rsidR="002B4954" w:rsidRDefault="002B4954" w:rsidP="0004217B">
      <w:pPr>
        <w:pStyle w:val="Listeafsnit"/>
      </w:pPr>
    </w:p>
    <w:p w:rsidR="00380682" w:rsidRPr="008278C8" w:rsidRDefault="00FE680F" w:rsidP="0004217B">
      <w:pPr>
        <w:pStyle w:val="Listeafsnit"/>
      </w:pPr>
      <w:r>
        <w:t xml:space="preserve">Budgettet blev rettet til med mulighed for ændring efter GF. </w:t>
      </w:r>
    </w:p>
    <w:p w:rsidR="0051050B" w:rsidRPr="008278C8" w:rsidRDefault="0051050B" w:rsidP="0051050B">
      <w:pPr>
        <w:pStyle w:val="Listeafsnit"/>
      </w:pPr>
    </w:p>
    <w:p w:rsidR="004B71A5" w:rsidRDefault="007F3A4D" w:rsidP="0051050B">
      <w:pPr>
        <w:pStyle w:val="Listeafsnit"/>
        <w:numPr>
          <w:ilvl w:val="0"/>
          <w:numId w:val="2"/>
        </w:numPr>
      </w:pPr>
      <w:r w:rsidRPr="008278C8">
        <w:t xml:space="preserve">Dato for </w:t>
      </w:r>
      <w:r w:rsidR="00463BE1">
        <w:t>GF i 2021</w:t>
      </w:r>
      <w:r w:rsidRPr="008278C8">
        <w:t>:</w:t>
      </w:r>
      <w:r w:rsidR="000F1069">
        <w:t xml:space="preserve"> </w:t>
      </w:r>
    </w:p>
    <w:p w:rsidR="0051050B" w:rsidRDefault="000F1069" w:rsidP="00463BE1">
      <w:pPr>
        <w:pStyle w:val="Listeafsnit"/>
      </w:pPr>
      <w:r>
        <w:t xml:space="preserve">Vi blev enige om </w:t>
      </w:r>
      <w:r w:rsidR="00FE680F">
        <w:t>Birte finder en dag i uge 15.</w:t>
      </w:r>
    </w:p>
    <w:p w:rsidR="002B4954" w:rsidRDefault="002B4954" w:rsidP="00463BE1">
      <w:pPr>
        <w:pStyle w:val="Listeafsnit"/>
      </w:pPr>
    </w:p>
    <w:p w:rsidR="00823206" w:rsidRDefault="00823206" w:rsidP="00463BE1">
      <w:pPr>
        <w:pStyle w:val="Listeafsnit"/>
      </w:pPr>
      <w:r>
        <w:t>Birte indka</w:t>
      </w:r>
      <w:r w:rsidR="00FE680F">
        <w:t xml:space="preserve">lder </w:t>
      </w:r>
      <w:r>
        <w:t>til generalforsamlingen</w:t>
      </w:r>
      <w:r w:rsidR="00FE680F">
        <w:t xml:space="preserve"> via TEAMS, og da det er online bliver der ikke forplejning</w:t>
      </w:r>
      <w:r w:rsidR="00463BE1">
        <w:t xml:space="preserve"> denne gang, men vi opfordrer til at man evt. selv kan have lidt af skåle i til mødet</w:t>
      </w:r>
      <w:r>
        <w:t>.</w:t>
      </w:r>
    </w:p>
    <w:p w:rsidR="002B4954" w:rsidRDefault="002B4954" w:rsidP="00463BE1">
      <w:pPr>
        <w:pStyle w:val="Listeafsnit"/>
      </w:pPr>
    </w:p>
    <w:p w:rsidR="00463BE1" w:rsidRPr="008278C8" w:rsidRDefault="00463BE1" w:rsidP="00463BE1">
      <w:pPr>
        <w:pStyle w:val="Listeafsnit"/>
      </w:pPr>
      <w:r>
        <w:t xml:space="preserve">Birte forhører sig om en i </w:t>
      </w:r>
      <w:proofErr w:type="spellStart"/>
      <w:r>
        <w:t>DCE</w:t>
      </w:r>
      <w:proofErr w:type="spellEnd"/>
      <w:r>
        <w:t xml:space="preserve"> </w:t>
      </w:r>
      <w:r w:rsidR="007A0ACE">
        <w:t>har ”lyst”</w:t>
      </w:r>
      <w:r>
        <w:t xml:space="preserve"> være dirigent og referent.</w:t>
      </w:r>
    </w:p>
    <w:p w:rsidR="00CB0ED3" w:rsidRPr="008278C8" w:rsidRDefault="00CB0ED3" w:rsidP="00CB0ED3">
      <w:pPr>
        <w:pStyle w:val="Listeafsnit"/>
      </w:pPr>
    </w:p>
    <w:p w:rsidR="00615C50" w:rsidRDefault="00463BE1" w:rsidP="00463BE1">
      <w:pPr>
        <w:pStyle w:val="Listeafsnit"/>
        <w:numPr>
          <w:ilvl w:val="0"/>
          <w:numId w:val="2"/>
        </w:numPr>
      </w:pPr>
      <w:r>
        <w:t xml:space="preserve">Forslag: </w:t>
      </w:r>
    </w:p>
    <w:p w:rsidR="00334C2E" w:rsidRDefault="00463BE1" w:rsidP="00615C50">
      <w:pPr>
        <w:pStyle w:val="Listeafsnit"/>
      </w:pPr>
      <w:r>
        <w:t>Richard havde et bud på</w:t>
      </w:r>
      <w:r w:rsidR="00334C2E">
        <w:t xml:space="preserve"> foredrag af</w:t>
      </w:r>
      <w:r>
        <w:t xml:space="preserve"> Karen Marie Lillelund, men da hun er meget dyr, </w:t>
      </w:r>
      <w:r w:rsidR="00C35B28">
        <w:t xml:space="preserve">aftalte vi at forhøre os hos enten vores egne institutter / personaleforeninger. </w:t>
      </w:r>
    </w:p>
    <w:p w:rsidR="0012681D" w:rsidRDefault="0012681D" w:rsidP="00615C50">
      <w:pPr>
        <w:pStyle w:val="Listeafsnit"/>
      </w:pPr>
    </w:p>
    <w:p w:rsidR="00463BE1" w:rsidRDefault="00C35B28" w:rsidP="00615C50">
      <w:pPr>
        <w:pStyle w:val="Listeafsnit"/>
      </w:pPr>
      <w:r>
        <w:t>Michael og Lizzi havde også forslag om andre underholder</w:t>
      </w:r>
      <w:r w:rsidR="00334C2E">
        <w:t>e</w:t>
      </w:r>
      <w:r w:rsidR="007A0ACE">
        <w:t>.</w:t>
      </w:r>
      <w:r w:rsidR="00334C2E">
        <w:t xml:space="preserve"> </w:t>
      </w:r>
      <w:r w:rsidR="007A0ACE">
        <w:t>D</w:t>
      </w:r>
      <w:r w:rsidR="00334C2E">
        <w:t xml:space="preserve">er var enighed om at der jo er flere at vælge mellem i ONLINE shows i de her </w:t>
      </w:r>
      <w:proofErr w:type="spellStart"/>
      <w:r w:rsidR="00334C2E">
        <w:t>Corona</w:t>
      </w:r>
      <w:proofErr w:type="spellEnd"/>
      <w:r w:rsidR="00334C2E">
        <w:t xml:space="preserve"> tider</w:t>
      </w:r>
      <w:r>
        <w:t xml:space="preserve">, så vi besluttede at holde posten </w:t>
      </w:r>
      <w:r w:rsidR="007A0ACE">
        <w:t xml:space="preserve">foredrag </w:t>
      </w:r>
      <w:r>
        <w:t xml:space="preserve">åben på budgettet, og tager stilling nå vi har lidt flere </w:t>
      </w:r>
      <w:r w:rsidR="00334C2E">
        <w:t>forslag</w:t>
      </w:r>
      <w:r w:rsidR="007A0ACE">
        <w:t xml:space="preserve"> og priser</w:t>
      </w:r>
      <w:r w:rsidR="00334C2E">
        <w:t xml:space="preserve"> at vælge mellem, og det kan også være at der dukker nogle forslag op på GF. </w:t>
      </w:r>
    </w:p>
    <w:p w:rsidR="0012681D" w:rsidRDefault="0012681D" w:rsidP="00615C50">
      <w:pPr>
        <w:pStyle w:val="Listeafsnit"/>
      </w:pPr>
    </w:p>
    <w:p w:rsidR="0012681D" w:rsidRDefault="0012681D" w:rsidP="00615C50">
      <w:pPr>
        <w:pStyle w:val="Listeafsnit"/>
      </w:pPr>
      <w:r>
        <w:t xml:space="preserve">Vi blev nogenlunde enige om at foredraget skulle ligge fra ca. kl. 14 eller 14.30, og at april og maj ikke var gode måneder pga. travlhed o.l. </w:t>
      </w:r>
    </w:p>
    <w:p w:rsidR="0012681D" w:rsidRDefault="0012681D" w:rsidP="00615C50">
      <w:pPr>
        <w:pStyle w:val="Listeafsnit"/>
      </w:pPr>
    </w:p>
    <w:p w:rsidR="00070284" w:rsidRDefault="0012681D" w:rsidP="00615C50">
      <w:pPr>
        <w:pStyle w:val="Listeafsnit"/>
      </w:pPr>
      <w:r>
        <w:lastRenderedPageBreak/>
        <w:t xml:space="preserve">Michael foreslog også noget </w:t>
      </w:r>
      <w:proofErr w:type="spellStart"/>
      <w:r>
        <w:t>Kahoot</w:t>
      </w:r>
      <w:proofErr w:type="spellEnd"/>
      <w:r>
        <w:t xml:space="preserve">, og Birte nævnte at vi kunne genbruge nogle af de konkurrencer som allerede lå derinde, evt. fra en 6. klasse fra </w:t>
      </w:r>
      <w:proofErr w:type="spellStart"/>
      <w:r>
        <w:t>jylland</w:t>
      </w:r>
      <w:proofErr w:type="spellEnd"/>
      <w:r>
        <w:t xml:space="preserve">…. </w:t>
      </w:r>
      <w:r w:rsidR="00DC4CD2">
        <w:t>e</w:t>
      </w:r>
      <w:r>
        <w:t>ller andre spændende. De er jo ganske korte konkurrencer og behøver ikke være mere end 10 min.</w:t>
      </w:r>
      <w:r w:rsidR="00070284">
        <w:t xml:space="preserve"> evt. i forbindelse med frokosten,</w:t>
      </w:r>
      <w:r>
        <w:t xml:space="preserve"> </w:t>
      </w:r>
      <w:r w:rsidR="00070284">
        <w:t>så der ikke skal sæt</w:t>
      </w:r>
      <w:r w:rsidR="00DC4CD2">
        <w:t xml:space="preserve">tes </w:t>
      </w:r>
      <w:r w:rsidR="00070284">
        <w:t xml:space="preserve">meget tid af til det. </w:t>
      </w:r>
    </w:p>
    <w:p w:rsidR="0012681D" w:rsidRPr="008278C8" w:rsidRDefault="00070284" w:rsidP="00615C50">
      <w:pPr>
        <w:pStyle w:val="Listeafsnit"/>
      </w:pPr>
      <w:r>
        <w:t xml:space="preserve">Præmien kunne være et flot diplom </w:t>
      </w:r>
      <w:r>
        <w:sym w:font="Wingdings" w:char="F04A"/>
      </w:r>
      <w:bookmarkStart w:id="0" w:name="_GoBack"/>
      <w:bookmarkEnd w:id="0"/>
    </w:p>
    <w:p w:rsidR="00907198" w:rsidRPr="008278C8" w:rsidRDefault="00907198" w:rsidP="0051050B">
      <w:pPr>
        <w:pStyle w:val="Listeafsnit"/>
      </w:pPr>
    </w:p>
    <w:p w:rsidR="00DE415D" w:rsidRDefault="00007BB5" w:rsidP="00DE415D">
      <w:pPr>
        <w:pStyle w:val="Listeafsnit"/>
        <w:numPr>
          <w:ilvl w:val="0"/>
          <w:numId w:val="2"/>
        </w:numPr>
      </w:pPr>
      <w:r>
        <w:t>Diverse:</w:t>
      </w:r>
    </w:p>
    <w:p w:rsidR="00D1579F" w:rsidRDefault="00007BB5" w:rsidP="00375A78">
      <w:pPr>
        <w:pStyle w:val="Listeafsnit"/>
      </w:pPr>
      <w:r>
        <w:t xml:space="preserve">Hvordan er stemningen, skal vi springe tilskud fra Niels over i år?: Vi blev enige om at </w:t>
      </w:r>
      <w:r w:rsidR="0012681D">
        <w:t>søge tilskuddet som vi plejer,</w:t>
      </w:r>
      <w:r w:rsidR="00230B08">
        <w:t xml:space="preserve"> og sørge for et pænt overskud til brug for en forhåbentlig</w:t>
      </w:r>
      <w:r w:rsidR="00D1579F">
        <w:t xml:space="preserve"> Besigtigelsestur i 2022. </w:t>
      </w:r>
    </w:p>
    <w:p w:rsidR="00375A78" w:rsidRPr="008278C8" w:rsidRDefault="00D1579F" w:rsidP="00375A78">
      <w:pPr>
        <w:pStyle w:val="Listeafsnit"/>
      </w:pPr>
      <w:r>
        <w:t xml:space="preserve">Vi har en aftale med Niels Damgaard om ikke at samle sammen, men at vi får brugt foreningspengene fornuftig på arrangementer løbende i året, men under de forhold vi har haft i </w:t>
      </w:r>
      <w:proofErr w:type="spellStart"/>
      <w:r>
        <w:t>Corona</w:t>
      </w:r>
      <w:proofErr w:type="spellEnd"/>
      <w:r>
        <w:t xml:space="preserve"> tiden, vi vil gerne</w:t>
      </w:r>
      <w:r w:rsidR="00EE7EB3">
        <w:t xml:space="preserve"> kunne</w:t>
      </w:r>
      <w:r>
        <w:t xml:space="preserve"> ”give den gas” når vi forhåbentlig må ses fysisk igen.</w:t>
      </w:r>
    </w:p>
    <w:p w:rsidR="00E329C8" w:rsidRPr="008278C8" w:rsidRDefault="00E329C8" w:rsidP="00E329C8">
      <w:pPr>
        <w:pStyle w:val="Listeafsnit"/>
        <w:ind w:left="1440"/>
      </w:pPr>
    </w:p>
    <w:p w:rsidR="000B7527" w:rsidRDefault="00DE415D" w:rsidP="000B7527">
      <w:pPr>
        <w:pStyle w:val="Listeafsnit"/>
        <w:numPr>
          <w:ilvl w:val="0"/>
          <w:numId w:val="2"/>
        </w:numPr>
      </w:pPr>
      <w:r w:rsidRPr="008278C8">
        <w:t>Næste møde</w:t>
      </w:r>
      <w:r w:rsidR="00BA4FA5" w:rsidRPr="001C672F">
        <w:rPr>
          <w:b/>
        </w:rPr>
        <w:t>:</w:t>
      </w:r>
      <w:r>
        <w:t xml:space="preserve"> </w:t>
      </w:r>
    </w:p>
    <w:p w:rsidR="000B7527" w:rsidRDefault="000B7527" w:rsidP="000B7527">
      <w:pPr>
        <w:ind w:left="720"/>
      </w:pPr>
      <w:r>
        <w:t xml:space="preserve">Ved indkaldelsen af generalforsamlingen, får medlemmerne mulighed for at indsende forslag – hvis der er forslag, så må vi tage et kort møde, </w:t>
      </w:r>
      <w:r w:rsidR="00070284">
        <w:t>og</w:t>
      </w:r>
      <w:r>
        <w:t xml:space="preserve"> ellers er næste </w:t>
      </w:r>
      <w:r w:rsidR="00070284">
        <w:t xml:space="preserve">bestyrelsesmøde højst en måned efter GF, så vi kan fordele hvem </w:t>
      </w:r>
      <w:r w:rsidR="00375A78">
        <w:t>der skal være tovholdere på ak</w:t>
      </w:r>
      <w:r w:rsidR="00070284">
        <w:t>tiviteterne.</w:t>
      </w:r>
    </w:p>
    <w:p w:rsidR="00B87449" w:rsidRDefault="00B87449" w:rsidP="00DE415D">
      <w:pPr>
        <w:rPr>
          <w:color w:val="1F497D"/>
        </w:rPr>
      </w:pPr>
    </w:p>
    <w:p w:rsidR="00F06DB3" w:rsidRDefault="00F06DB3" w:rsidP="00DE415D">
      <w:pPr>
        <w:rPr>
          <w:color w:val="1F497D"/>
        </w:rPr>
      </w:pPr>
    </w:p>
    <w:p w:rsidR="00CE043E" w:rsidRDefault="00CE043E" w:rsidP="00DE415D">
      <w:pPr>
        <w:rPr>
          <w:color w:val="1F497D"/>
        </w:rPr>
      </w:pPr>
    </w:p>
    <w:sectPr w:rsidR="00CE043E" w:rsidSect="00F06DB3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FD"/>
    <w:multiLevelType w:val="hybridMultilevel"/>
    <w:tmpl w:val="D682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F8618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027F7"/>
    <w:multiLevelType w:val="hybridMultilevel"/>
    <w:tmpl w:val="76865D5C"/>
    <w:lvl w:ilvl="0" w:tplc="02387E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9C0B5F"/>
    <w:multiLevelType w:val="hybridMultilevel"/>
    <w:tmpl w:val="E5488E6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6C44"/>
    <w:multiLevelType w:val="hybridMultilevel"/>
    <w:tmpl w:val="7C5071D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F8618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73629CD"/>
    <w:multiLevelType w:val="hybridMultilevel"/>
    <w:tmpl w:val="E39C98FC"/>
    <w:lvl w:ilvl="0" w:tplc="343E81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CE"/>
    <w:rsid w:val="00007BB5"/>
    <w:rsid w:val="0004217B"/>
    <w:rsid w:val="00070284"/>
    <w:rsid w:val="000B7527"/>
    <w:rsid w:val="000F1069"/>
    <w:rsid w:val="00115B77"/>
    <w:rsid w:val="0012681D"/>
    <w:rsid w:val="00163C3D"/>
    <w:rsid w:val="001951CE"/>
    <w:rsid w:val="001975A6"/>
    <w:rsid w:val="001C672F"/>
    <w:rsid w:val="001D56FC"/>
    <w:rsid w:val="00230B08"/>
    <w:rsid w:val="00235A24"/>
    <w:rsid w:val="00245138"/>
    <w:rsid w:val="002B4954"/>
    <w:rsid w:val="002E3EF7"/>
    <w:rsid w:val="00332910"/>
    <w:rsid w:val="00334C2E"/>
    <w:rsid w:val="003579D4"/>
    <w:rsid w:val="00375A78"/>
    <w:rsid w:val="00380682"/>
    <w:rsid w:val="00390B15"/>
    <w:rsid w:val="003A5FCC"/>
    <w:rsid w:val="003B1878"/>
    <w:rsid w:val="003E50F5"/>
    <w:rsid w:val="004108ED"/>
    <w:rsid w:val="00420C1F"/>
    <w:rsid w:val="00431D80"/>
    <w:rsid w:val="00445700"/>
    <w:rsid w:val="00451EE9"/>
    <w:rsid w:val="00455FB6"/>
    <w:rsid w:val="00463BE1"/>
    <w:rsid w:val="0049105F"/>
    <w:rsid w:val="004B71A5"/>
    <w:rsid w:val="0051050B"/>
    <w:rsid w:val="00555C68"/>
    <w:rsid w:val="005D0431"/>
    <w:rsid w:val="005F457D"/>
    <w:rsid w:val="00615C50"/>
    <w:rsid w:val="006265C0"/>
    <w:rsid w:val="00674288"/>
    <w:rsid w:val="006A2A76"/>
    <w:rsid w:val="006B55DC"/>
    <w:rsid w:val="00721C03"/>
    <w:rsid w:val="00736536"/>
    <w:rsid w:val="00736BF8"/>
    <w:rsid w:val="00745C7C"/>
    <w:rsid w:val="00762B53"/>
    <w:rsid w:val="00764C57"/>
    <w:rsid w:val="007A0ACE"/>
    <w:rsid w:val="007B4A52"/>
    <w:rsid w:val="007D6D14"/>
    <w:rsid w:val="007F3A4D"/>
    <w:rsid w:val="00823206"/>
    <w:rsid w:val="008247DA"/>
    <w:rsid w:val="00825261"/>
    <w:rsid w:val="008278C8"/>
    <w:rsid w:val="00856DF3"/>
    <w:rsid w:val="008C6600"/>
    <w:rsid w:val="008D6A27"/>
    <w:rsid w:val="00907198"/>
    <w:rsid w:val="00924DC4"/>
    <w:rsid w:val="00933FA5"/>
    <w:rsid w:val="009452A7"/>
    <w:rsid w:val="009510A9"/>
    <w:rsid w:val="009A36E9"/>
    <w:rsid w:val="009E434D"/>
    <w:rsid w:val="009F1E89"/>
    <w:rsid w:val="00A37C95"/>
    <w:rsid w:val="00A407B7"/>
    <w:rsid w:val="00A76F77"/>
    <w:rsid w:val="00A829D0"/>
    <w:rsid w:val="00AF15D8"/>
    <w:rsid w:val="00B32025"/>
    <w:rsid w:val="00B87449"/>
    <w:rsid w:val="00BA4FA5"/>
    <w:rsid w:val="00BC205B"/>
    <w:rsid w:val="00C07F3C"/>
    <w:rsid w:val="00C25567"/>
    <w:rsid w:val="00C35B28"/>
    <w:rsid w:val="00C8277A"/>
    <w:rsid w:val="00C91AAF"/>
    <w:rsid w:val="00CB0ED3"/>
    <w:rsid w:val="00CB4A4C"/>
    <w:rsid w:val="00CC7790"/>
    <w:rsid w:val="00CE043E"/>
    <w:rsid w:val="00CF7863"/>
    <w:rsid w:val="00D1579F"/>
    <w:rsid w:val="00D31644"/>
    <w:rsid w:val="00D405BB"/>
    <w:rsid w:val="00D57CBF"/>
    <w:rsid w:val="00D64482"/>
    <w:rsid w:val="00DC4CD2"/>
    <w:rsid w:val="00DE415D"/>
    <w:rsid w:val="00DF6438"/>
    <w:rsid w:val="00E329C8"/>
    <w:rsid w:val="00E64C93"/>
    <w:rsid w:val="00E67367"/>
    <w:rsid w:val="00E708F8"/>
    <w:rsid w:val="00EE7EB3"/>
    <w:rsid w:val="00F06DB3"/>
    <w:rsid w:val="00F22915"/>
    <w:rsid w:val="00F57054"/>
    <w:rsid w:val="00F755A8"/>
    <w:rsid w:val="00FA4883"/>
    <w:rsid w:val="00FC03AF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FE92"/>
  <w15:chartTrackingRefBased/>
  <w15:docId w15:val="{F5FF2549-6966-4F38-878F-A7F0EC29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CE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51CE"/>
    <w:pPr>
      <w:ind w:left="720"/>
    </w:pPr>
  </w:style>
  <w:style w:type="paragraph" w:customStyle="1" w:styleId="Normal-Dokumentinfo">
    <w:name w:val="Normal - Dokument info"/>
    <w:basedOn w:val="Normal"/>
    <w:uiPriority w:val="5"/>
    <w:semiHidden/>
    <w:rsid w:val="001951CE"/>
    <w:pPr>
      <w:spacing w:line="280" w:lineRule="atLeast"/>
    </w:pPr>
    <w:rPr>
      <w:rFonts w:ascii="Georgia" w:eastAsia="Times New Roman" w:hAnsi="Georgia" w:cs="Times New Roman"/>
      <w:b/>
      <w:sz w:val="21"/>
      <w:szCs w:val="24"/>
    </w:rPr>
  </w:style>
  <w:style w:type="character" w:styleId="Hyperlink">
    <w:name w:val="Hyperlink"/>
    <w:basedOn w:val="Standardskrifttypeiafsnit"/>
    <w:uiPriority w:val="99"/>
    <w:unhideWhenUsed/>
    <w:rsid w:val="00F06D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459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Nielsen</dc:creator>
  <cp:keywords/>
  <dc:description/>
  <cp:lastModifiedBy>Birte Nielsen</cp:lastModifiedBy>
  <cp:revision>10</cp:revision>
  <dcterms:created xsi:type="dcterms:W3CDTF">2021-03-10T13:04:00Z</dcterms:created>
  <dcterms:modified xsi:type="dcterms:W3CDTF">2021-03-10T14:11:00Z</dcterms:modified>
</cp:coreProperties>
</file>